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282049" w:rsidRPr="00282049">
        <w:rPr>
          <w:rFonts w:cs="Arial"/>
          <w:b/>
          <w:color w:val="auto"/>
        </w:rPr>
        <w:t>Horizontal bend 90°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G001311</w:t>
      </w:r>
      <w:r w:rsidR="00282049">
        <w:rPr>
          <w:rFonts w:cs="Arial"/>
          <w:b/>
          <w:color w:val="auto"/>
        </w:rPr>
        <w:t>3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567743" w:rsidP="00F63A5E">
      <w:pPr>
        <w:pStyle w:val="besteksubtitel"/>
        <w:rPr>
          <w:rFonts w:ascii="Arial" w:hAnsi="Arial" w:cs="Arial"/>
        </w:rPr>
      </w:pPr>
      <w:r w:rsidRPr="00567743">
        <w:rPr>
          <w:rFonts w:ascii="Arial" w:hAnsi="Arial" w:cs="Arial"/>
        </w:rPr>
        <w:t>DESCRIPTION</w:t>
      </w:r>
    </w:p>
    <w:p w:rsidR="00567743" w:rsidRDefault="00567743" w:rsidP="00F63A5E">
      <w:pPr>
        <w:pStyle w:val="besteksubtitel"/>
        <w:rPr>
          <w:rFonts w:ascii="Arial" w:hAnsi="Arial" w:cs="Arial"/>
          <w:caps w:val="0"/>
        </w:rPr>
      </w:pPr>
    </w:p>
    <w:p w:rsidR="00567743" w:rsidRDefault="00282049" w:rsidP="00282049">
      <w:pPr>
        <w:pStyle w:val="besteksubtitel"/>
        <w:rPr>
          <w:rFonts w:ascii="Arial" w:hAnsi="Arial" w:cs="Arial"/>
          <w:b w:val="0"/>
          <w:caps w:val="0"/>
        </w:rPr>
      </w:pPr>
      <w:r w:rsidRPr="00282049">
        <w:rPr>
          <w:rFonts w:ascii="Arial" w:hAnsi="Arial" w:cs="Arial"/>
          <w:b w:val="0"/>
          <w:caps w:val="0"/>
        </w:rPr>
        <w:t xml:space="preserve">It is best </w:t>
      </w:r>
      <w:proofErr w:type="spellStart"/>
      <w:r w:rsidRPr="00282049">
        <w:rPr>
          <w:rFonts w:ascii="Arial" w:hAnsi="Arial" w:cs="Arial"/>
          <w:b w:val="0"/>
          <w:caps w:val="0"/>
        </w:rPr>
        <w:t>to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avoid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using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flexible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ducts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for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sharp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bends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. It is </w:t>
      </w:r>
      <w:proofErr w:type="spellStart"/>
      <w:r w:rsidRPr="00282049">
        <w:rPr>
          <w:rFonts w:ascii="Arial" w:hAnsi="Arial" w:cs="Arial"/>
          <w:b w:val="0"/>
          <w:caps w:val="0"/>
        </w:rPr>
        <w:t>better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to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use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fixed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bend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accessories</w:t>
      </w:r>
      <w:proofErr w:type="spellEnd"/>
      <w:r>
        <w:rPr>
          <w:rFonts w:ascii="Arial" w:hAnsi="Arial" w:cs="Arial"/>
          <w:b w:val="0"/>
          <w:caps w:val="0"/>
        </w:rPr>
        <w:t xml:space="preserve">, </w:t>
      </w:r>
      <w:proofErr w:type="spellStart"/>
      <w:r w:rsidRPr="00282049">
        <w:rPr>
          <w:rFonts w:ascii="Arial" w:hAnsi="Arial" w:cs="Arial"/>
          <w:b w:val="0"/>
          <w:caps w:val="0"/>
        </w:rPr>
        <w:t>such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as a 90° </w:t>
      </w:r>
      <w:proofErr w:type="spellStart"/>
      <w:r w:rsidRPr="00282049">
        <w:rPr>
          <w:rFonts w:ascii="Arial" w:hAnsi="Arial" w:cs="Arial"/>
          <w:b w:val="0"/>
          <w:caps w:val="0"/>
        </w:rPr>
        <w:t>horizontal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bend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. The </w:t>
      </w:r>
      <w:proofErr w:type="spellStart"/>
      <w:r w:rsidRPr="00282049">
        <w:rPr>
          <w:rFonts w:ascii="Arial" w:hAnsi="Arial" w:cs="Arial"/>
          <w:b w:val="0"/>
          <w:caps w:val="0"/>
        </w:rPr>
        <w:t>bend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has </w:t>
      </w:r>
      <w:proofErr w:type="spellStart"/>
      <w:r w:rsidRPr="00282049">
        <w:rPr>
          <w:rFonts w:ascii="Arial" w:hAnsi="Arial" w:cs="Arial"/>
          <w:caps w:val="0"/>
        </w:rPr>
        <w:t>integra</w:t>
      </w:r>
      <w:r w:rsidRPr="00282049">
        <w:rPr>
          <w:rFonts w:ascii="Arial" w:hAnsi="Arial" w:cs="Arial"/>
          <w:caps w:val="0"/>
        </w:rPr>
        <w:t>ted</w:t>
      </w:r>
      <w:proofErr w:type="spellEnd"/>
      <w:r w:rsidRPr="00282049">
        <w:rPr>
          <w:rFonts w:ascii="Arial" w:hAnsi="Arial" w:cs="Arial"/>
          <w:caps w:val="0"/>
        </w:rPr>
        <w:t xml:space="preserve"> </w:t>
      </w:r>
      <w:proofErr w:type="spellStart"/>
      <w:r w:rsidRPr="00282049">
        <w:rPr>
          <w:rFonts w:ascii="Arial" w:hAnsi="Arial" w:cs="Arial"/>
          <w:caps w:val="0"/>
        </w:rPr>
        <w:t>mounting</w:t>
      </w:r>
      <w:proofErr w:type="spellEnd"/>
      <w:r w:rsidRPr="00282049">
        <w:rPr>
          <w:rFonts w:ascii="Arial" w:hAnsi="Arial" w:cs="Arial"/>
          <w:caps w:val="0"/>
        </w:rPr>
        <w:t xml:space="preserve"> bases</w:t>
      </w:r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to</w:t>
      </w:r>
      <w:proofErr w:type="spellEnd"/>
      <w:r>
        <w:rPr>
          <w:rFonts w:ascii="Arial" w:hAnsi="Arial" w:cs="Arial"/>
          <w:b w:val="0"/>
          <w:caps w:val="0"/>
        </w:rPr>
        <w:t xml:space="preserve"> fix </w:t>
      </w:r>
      <w:proofErr w:type="spellStart"/>
      <w:r>
        <w:rPr>
          <w:rFonts w:ascii="Arial" w:hAnsi="Arial" w:cs="Arial"/>
          <w:b w:val="0"/>
          <w:caps w:val="0"/>
        </w:rPr>
        <w:t>it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to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the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supporting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structure</w:t>
      </w:r>
      <w:proofErr w:type="spellEnd"/>
      <w:r w:rsidRPr="00282049">
        <w:rPr>
          <w:rFonts w:ascii="Arial" w:hAnsi="Arial" w:cs="Arial"/>
          <w:b w:val="0"/>
          <w:caps w:val="0"/>
        </w:rPr>
        <w:t>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567743" w:rsidRDefault="00567743" w:rsidP="00567743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 xml:space="preserve">PRODUCT </w:t>
      </w:r>
      <w:r w:rsidRPr="00567743">
        <w:rPr>
          <w:rFonts w:ascii="Arial" w:hAnsi="Arial" w:cs="Arial"/>
        </w:rPr>
        <w:t>CHARACTERISTICS</w:t>
      </w:r>
    </w:p>
    <w:p w:rsidR="00140B6F" w:rsidRDefault="00140B6F" w:rsidP="00140B6F">
      <w:pPr>
        <w:pStyle w:val="bestekproductserie"/>
        <w:rPr>
          <w:rFonts w:ascii="Arial" w:hAnsi="Arial" w:cs="Arial"/>
          <w:caps w:val="0"/>
          <w:color w:val="auto"/>
        </w:rPr>
      </w:pPr>
    </w:p>
    <w:p w:rsidR="00282049" w:rsidRDefault="00282049" w:rsidP="0028204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282049">
        <w:rPr>
          <w:rFonts w:ascii="Arial" w:hAnsi="Arial" w:cs="Arial"/>
          <w:b w:val="0"/>
          <w:caps w:val="0"/>
        </w:rPr>
        <w:t xml:space="preserve">Made of </w:t>
      </w:r>
      <w:proofErr w:type="spellStart"/>
      <w:r w:rsidRPr="00282049">
        <w:rPr>
          <w:rFonts w:ascii="Arial" w:hAnsi="Arial" w:cs="Arial"/>
          <w:b w:val="0"/>
          <w:caps w:val="0"/>
        </w:rPr>
        <w:t>polypropylene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RAL 9002</w:t>
      </w:r>
    </w:p>
    <w:p w:rsidR="00282049" w:rsidRPr="00282049" w:rsidRDefault="00282049" w:rsidP="0028204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282049">
        <w:rPr>
          <w:rFonts w:ascii="Arial" w:hAnsi="Arial" w:cs="Arial"/>
          <w:caps w:val="0"/>
        </w:rPr>
        <w:t>Anti-</w:t>
      </w:r>
      <w:proofErr w:type="spellStart"/>
      <w:r w:rsidRPr="00282049">
        <w:rPr>
          <w:rFonts w:ascii="Arial" w:hAnsi="Arial" w:cs="Arial"/>
          <w:caps w:val="0"/>
        </w:rPr>
        <w:t>static</w:t>
      </w:r>
      <w:proofErr w:type="spellEnd"/>
      <w:r w:rsidRPr="00282049">
        <w:rPr>
          <w:rFonts w:ascii="Arial" w:hAnsi="Arial" w:cs="Arial"/>
          <w:caps w:val="0"/>
        </w:rPr>
        <w:t xml:space="preserve"> </w:t>
      </w:r>
      <w:proofErr w:type="spellStart"/>
      <w:r w:rsidRPr="00282049">
        <w:rPr>
          <w:rFonts w:ascii="Arial" w:hAnsi="Arial" w:cs="Arial"/>
          <w:caps w:val="0"/>
        </w:rPr>
        <w:t>and</w:t>
      </w:r>
      <w:proofErr w:type="spellEnd"/>
      <w:r w:rsidRPr="00282049">
        <w:rPr>
          <w:rFonts w:ascii="Arial" w:hAnsi="Arial" w:cs="Arial"/>
          <w:caps w:val="0"/>
        </w:rPr>
        <w:t xml:space="preserve"> </w:t>
      </w:r>
      <w:proofErr w:type="spellStart"/>
      <w:r w:rsidRPr="00282049">
        <w:rPr>
          <w:rFonts w:ascii="Arial" w:hAnsi="Arial" w:cs="Arial"/>
          <w:caps w:val="0"/>
        </w:rPr>
        <w:t>antibacterial</w:t>
      </w:r>
      <w:proofErr w:type="spellEnd"/>
    </w:p>
    <w:p w:rsidR="00282049" w:rsidRPr="00282049" w:rsidRDefault="00282049" w:rsidP="0028204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282049">
        <w:rPr>
          <w:rFonts w:ascii="Arial" w:hAnsi="Arial" w:cs="Arial"/>
          <w:caps w:val="0"/>
        </w:rPr>
        <w:t>Airtightness</w:t>
      </w:r>
      <w:proofErr w:type="spellEnd"/>
      <w:r w:rsidRPr="00282049">
        <w:rPr>
          <w:rFonts w:ascii="Arial" w:hAnsi="Arial" w:cs="Arial"/>
          <w:caps w:val="0"/>
        </w:rPr>
        <w:t xml:space="preserve"> class </w:t>
      </w:r>
      <w:proofErr w:type="spellStart"/>
      <w:r w:rsidRPr="00282049">
        <w:rPr>
          <w:rFonts w:ascii="Arial" w:hAnsi="Arial" w:cs="Arial"/>
          <w:caps w:val="0"/>
        </w:rPr>
        <w:t>D</w:t>
      </w:r>
      <w:proofErr w:type="spellEnd"/>
    </w:p>
    <w:p w:rsidR="00282049" w:rsidRDefault="00282049" w:rsidP="0028204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282049">
        <w:rPr>
          <w:rFonts w:ascii="Arial" w:hAnsi="Arial" w:cs="Arial"/>
          <w:b w:val="0"/>
          <w:caps w:val="0"/>
        </w:rPr>
        <w:t>Smooth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inner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wall</w:t>
      </w:r>
      <w:proofErr w:type="spellEnd"/>
    </w:p>
    <w:p w:rsidR="00282049" w:rsidRDefault="00282049" w:rsidP="00282049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Low air flow </w:t>
      </w:r>
      <w:proofErr w:type="spellStart"/>
      <w:r>
        <w:rPr>
          <w:rFonts w:ascii="Arial" w:hAnsi="Arial" w:cs="Arial"/>
          <w:b w:val="0"/>
          <w:caps w:val="0"/>
        </w:rPr>
        <w:t>resistance</w:t>
      </w:r>
      <w:proofErr w:type="spellEnd"/>
    </w:p>
    <w:p w:rsidR="00282049" w:rsidRPr="00282049" w:rsidRDefault="00282049" w:rsidP="00282049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 w:rsidRPr="00282049">
        <w:rPr>
          <w:rFonts w:ascii="Arial" w:hAnsi="Arial" w:cs="Arial"/>
          <w:b w:val="0"/>
          <w:caps w:val="0"/>
        </w:rPr>
        <w:t xml:space="preserve">Easy </w:t>
      </w:r>
      <w:proofErr w:type="spellStart"/>
      <w:r w:rsidRPr="00282049">
        <w:rPr>
          <w:rFonts w:ascii="Arial" w:hAnsi="Arial" w:cs="Arial"/>
          <w:b w:val="0"/>
          <w:caps w:val="0"/>
        </w:rPr>
        <w:t>to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clean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624346" w:rsidRPr="00F63A5E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Pr="00F63A5E" w:rsidRDefault="00567743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pressure drop</w:t>
      </w:r>
    </w:p>
    <w:p w:rsidR="001E0B7E" w:rsidRDefault="001E0B7E" w:rsidP="00F63A5E">
      <w:pPr>
        <w:pStyle w:val="besteksubtitel"/>
        <w:rPr>
          <w:sz w:val="4"/>
        </w:rPr>
      </w:pPr>
    </w:p>
    <w:p w:rsidR="001E1B12" w:rsidRPr="001E1B12" w:rsidRDefault="001E1B12" w:rsidP="00F63A5E">
      <w:pPr>
        <w:pStyle w:val="besteksubtitel"/>
        <w:rPr>
          <w:noProof/>
          <w:sz w:val="4"/>
        </w:rPr>
      </w:pPr>
      <w:bookmarkStart w:id="0" w:name="_GoBack"/>
      <w:bookmarkEnd w:id="0"/>
    </w:p>
    <w:p w:rsidR="00282049" w:rsidRPr="00282049" w:rsidRDefault="00282049" w:rsidP="00F63A5E">
      <w:pPr>
        <w:pStyle w:val="besteksubtitel"/>
        <w:rPr>
          <w:noProof/>
          <w:sz w:val="4"/>
        </w:rPr>
      </w:pPr>
    </w:p>
    <w:p w:rsidR="001E1B12" w:rsidRDefault="00282049" w:rsidP="00F63A5E">
      <w:pPr>
        <w:pStyle w:val="besteksubtitel"/>
        <w:rPr>
          <w:noProof/>
        </w:rPr>
      </w:pPr>
      <w:r>
        <w:rPr>
          <w:noProof/>
        </w:rPr>
        <w:drawing>
          <wp:inline distT="0" distB="0" distL="0" distR="0" wp14:anchorId="1349EEBC" wp14:editId="6EAE9B64">
            <wp:extent cx="5760058" cy="530552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1025" b="622"/>
                    <a:stretch/>
                  </pic:blipFill>
                  <pic:spPr bwMode="auto">
                    <a:xfrm>
                      <a:off x="0" y="0"/>
                      <a:ext cx="5760720" cy="53061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82049" w:rsidRPr="001E1B12" w:rsidRDefault="00282049" w:rsidP="00F63A5E">
      <w:pPr>
        <w:pStyle w:val="besteksubtitel"/>
        <w:rPr>
          <w:sz w:val="4"/>
        </w:rPr>
      </w:pPr>
    </w:p>
    <w:sectPr w:rsidR="00282049" w:rsidRPr="001E1B1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567743">
      <w:t>®</w:t>
    </w:r>
    <w:r>
      <w:t xml:space="preserve"> </w:t>
    </w:r>
    <w:proofErr w:type="spellStart"/>
    <w:r w:rsidR="00282049">
      <w:t>Horizontal</w:t>
    </w:r>
    <w:proofErr w:type="spellEnd"/>
    <w:r w:rsidR="00282049">
      <w:t xml:space="preserve"> </w:t>
    </w:r>
    <w:proofErr w:type="spellStart"/>
    <w:r w:rsidR="00282049">
      <w:t>bend</w:t>
    </w:r>
    <w:proofErr w:type="spellEnd"/>
    <w:r w:rsidR="00282049">
      <w:t xml:space="preserve"> 90°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91872"/>
    <w:multiLevelType w:val="hybridMultilevel"/>
    <w:tmpl w:val="E58A6B16"/>
    <w:lvl w:ilvl="0" w:tplc="055AAC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F7341C0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82232"/>
    <w:rsid w:val="001D13DB"/>
    <w:rsid w:val="001E0B7E"/>
    <w:rsid w:val="001E1B12"/>
    <w:rsid w:val="001F75DD"/>
    <w:rsid w:val="00282049"/>
    <w:rsid w:val="002B3025"/>
    <w:rsid w:val="003541D4"/>
    <w:rsid w:val="00485141"/>
    <w:rsid w:val="00563213"/>
    <w:rsid w:val="00567743"/>
    <w:rsid w:val="005731FB"/>
    <w:rsid w:val="00624346"/>
    <w:rsid w:val="00655FDF"/>
    <w:rsid w:val="00664812"/>
    <w:rsid w:val="0069479B"/>
    <w:rsid w:val="0092458E"/>
    <w:rsid w:val="00933BC9"/>
    <w:rsid w:val="00AC12B7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F0E95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2</cp:revision>
  <dcterms:created xsi:type="dcterms:W3CDTF">2018-03-13T09:42:00Z</dcterms:created>
  <dcterms:modified xsi:type="dcterms:W3CDTF">2018-03-13T09:42:00Z</dcterms:modified>
</cp:coreProperties>
</file>